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0E0564" w:rsidRP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0E0564" w:rsidRDefault="000E0564" w:rsidP="001C2FB9">
      <w:pPr>
        <w:jc w:val="center"/>
      </w:pPr>
    </w:p>
    <w:p w:rsidR="000E0564" w:rsidRDefault="000E0564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6A5A53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F32D86" w:rsidTr="006A5A53">
        <w:trPr>
          <w:trHeight w:val="634"/>
        </w:trPr>
        <w:tc>
          <w:tcPr>
            <w:tcW w:w="4961" w:type="dxa"/>
          </w:tcPr>
          <w:p w:rsidR="00F32D86" w:rsidRDefault="00F32D86" w:rsidP="0055671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F32D86" w:rsidRDefault="00F32D86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F32D86" w:rsidRDefault="00F32D86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F32D86" w:rsidRDefault="00F32D86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F32D86" w:rsidRDefault="00F32D86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F32D86" w:rsidRDefault="00F32D86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F32D86" w:rsidRDefault="00F32D86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F32D86" w:rsidRDefault="00F32D86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465572" w:rsidP="001C2FB9">
      <w:pPr>
        <w:jc w:val="center"/>
        <w:rPr>
          <w:b/>
          <w:sz w:val="40"/>
        </w:rPr>
      </w:pPr>
      <w:r>
        <w:rPr>
          <w:b/>
          <w:sz w:val="40"/>
        </w:rPr>
        <w:t>Русский язык</w:t>
      </w:r>
      <w:r w:rsidR="00DB7E06">
        <w:rPr>
          <w:b/>
          <w:sz w:val="40"/>
        </w:rPr>
        <w:t xml:space="preserve"> (</w:t>
      </w:r>
      <w:r w:rsidR="00313A84">
        <w:rPr>
          <w:b/>
          <w:sz w:val="40"/>
        </w:rPr>
        <w:t>углубленный</w:t>
      </w:r>
      <w:r w:rsidR="00DB7E06">
        <w:rPr>
          <w:b/>
          <w:sz w:val="40"/>
        </w:rPr>
        <w:t xml:space="preserve"> 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 xml:space="preserve">Данная программа является составной частью Основной образовательной программы </w:t>
      </w:r>
      <w:r w:rsidR="0055671A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школы № 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55671A" w:rsidRPr="0055671A" w:rsidRDefault="00975331" w:rsidP="0055671A">
      <w:pPr>
        <w:pStyle w:val="a9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среднего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 мая 2012 г. N 413.</w:t>
      </w:r>
      <w:r w:rsidR="0055671A"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975331" w:rsidRPr="0055671A" w:rsidRDefault="00427980" w:rsidP="0055671A">
      <w:pPr>
        <w:pStyle w:val="a6"/>
        <w:numPr>
          <w:ilvl w:val="0"/>
          <w:numId w:val="26"/>
        </w:numPr>
        <w:tabs>
          <w:tab w:val="left" w:pos="708"/>
        </w:tabs>
        <w:spacing w:line="234" w:lineRule="auto"/>
        <w:ind w:left="426" w:right="360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Примерной программы по русскому языку</w:t>
      </w:r>
      <w:r w:rsidR="00975331" w:rsidRPr="0055671A">
        <w:rPr>
          <w:rFonts w:eastAsia="Times New Roman"/>
          <w:szCs w:val="24"/>
        </w:rPr>
        <w:t xml:space="preserve"> (Примерная основная образовательная программа </w:t>
      </w:r>
      <w:r w:rsidR="0055671A">
        <w:rPr>
          <w:rFonts w:eastAsia="Times New Roman"/>
          <w:szCs w:val="24"/>
        </w:rPr>
        <w:t>среднего</w:t>
      </w:r>
      <w:r w:rsidR="00975331"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="00975331" w:rsidRPr="0055671A">
        <w:rPr>
          <w:rFonts w:eastAsia="Times New Roman"/>
          <w:szCs w:val="24"/>
        </w:rPr>
        <w:t>http</w:t>
      </w:r>
      <w:proofErr w:type="spellEnd"/>
      <w:r w:rsidR="00975331" w:rsidRPr="0055671A">
        <w:rPr>
          <w:rFonts w:eastAsia="Times New Roman"/>
          <w:szCs w:val="24"/>
        </w:rPr>
        <w:t xml:space="preserve">// </w:t>
      </w:r>
      <w:proofErr w:type="spellStart"/>
      <w:r w:rsidR="00975331" w:rsidRPr="0055671A">
        <w:rPr>
          <w:rFonts w:eastAsia="Times New Roman"/>
          <w:szCs w:val="24"/>
        </w:rPr>
        <w:t>fgosreestr.ru</w:t>
      </w:r>
      <w:proofErr w:type="spellEnd"/>
      <w:r w:rsidR="00975331" w:rsidRPr="0055671A">
        <w:rPr>
          <w:rFonts w:eastAsia="Times New Roman"/>
          <w:szCs w:val="24"/>
        </w:rPr>
        <w:t>]</w:t>
      </w:r>
      <w:proofErr w:type="gramStart"/>
      <w:r w:rsidR="00975331" w:rsidRPr="0055671A">
        <w:rPr>
          <w:rFonts w:eastAsia="Times New Roman"/>
          <w:szCs w:val="24"/>
        </w:rPr>
        <w:t xml:space="preserve"> )</w:t>
      </w:r>
      <w:proofErr w:type="gramEnd"/>
      <w:r w:rsidR="00975331" w:rsidRPr="0055671A">
        <w:rPr>
          <w:rFonts w:eastAsia="Times New Roman"/>
          <w:szCs w:val="24"/>
        </w:rPr>
        <w:t>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55671A" w:rsidRPr="00427980" w:rsidRDefault="00975331" w:rsidP="006A5A53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="0055671A" w:rsidRPr="00412086">
        <w:rPr>
          <w:rFonts w:cs="Times New Roman"/>
          <w:bCs/>
          <w:szCs w:val="24"/>
        </w:rPr>
        <w:t>Минпросвещения</w:t>
      </w:r>
      <w:proofErr w:type="spellEnd"/>
      <w:r w:rsidR="0055671A" w:rsidRPr="00412086">
        <w:rPr>
          <w:rFonts w:cs="Times New Roman"/>
          <w:bCs/>
          <w:szCs w:val="24"/>
        </w:rPr>
        <w:t xml:space="preserve"> России от 28.12.2018 N 345</w:t>
      </w:r>
      <w:r w:rsidR="0055671A">
        <w:rPr>
          <w:rFonts w:cs="Times New Roman"/>
          <w:bCs/>
          <w:szCs w:val="24"/>
        </w:rPr>
        <w:t xml:space="preserve"> «</w:t>
      </w:r>
      <w:r w:rsidR="0055671A"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671A">
        <w:rPr>
          <w:rFonts w:cs="Times New Roman"/>
          <w:bCs/>
          <w:szCs w:val="24"/>
        </w:rPr>
        <w:t>»</w:t>
      </w:r>
    </w:p>
    <w:p w:rsidR="00427980" w:rsidRPr="00427980" w:rsidRDefault="00427980" w:rsidP="00427980">
      <w:pPr>
        <w:pStyle w:val="a6"/>
        <w:rPr>
          <w:rFonts w:eastAsia="Times New Roman" w:cs="Times New Roman"/>
          <w:szCs w:val="24"/>
          <w:lang w:eastAsia="ru-RU"/>
        </w:rPr>
      </w:pPr>
    </w:p>
    <w:p w:rsidR="00427980" w:rsidRPr="002A2647" w:rsidRDefault="00427980" w:rsidP="00427980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i/>
          <w:iCs/>
          <w:szCs w:val="24"/>
          <w:lang w:eastAsia="ru-RU"/>
        </w:rPr>
      </w:pPr>
      <w:r w:rsidRPr="002A2647">
        <w:rPr>
          <w:rFonts w:eastAsia="Times New Roman" w:cs="Times New Roman"/>
          <w:i/>
          <w:iCs/>
          <w:szCs w:val="24"/>
          <w:lang w:eastAsia="ru-RU"/>
        </w:rPr>
        <w:t xml:space="preserve">Цели программы: </w:t>
      </w:r>
    </w:p>
    <w:p w:rsidR="00427980" w:rsidRPr="002A2647" w:rsidRDefault="00427980" w:rsidP="00427980">
      <w:pPr>
        <w:pStyle w:val="a6"/>
        <w:numPr>
          <w:ilvl w:val="0"/>
          <w:numId w:val="38"/>
        </w:numPr>
        <w:jc w:val="both"/>
        <w:rPr>
          <w:szCs w:val="24"/>
        </w:rPr>
      </w:pPr>
      <w:bookmarkStart w:id="0" w:name="sub_91201"/>
      <w:r w:rsidRPr="002A2647">
        <w:rPr>
          <w:szCs w:val="24"/>
        </w:rPr>
        <w:t>формирование представлений о лингвистике как части общечеловеческого гуманитарного знания;</w:t>
      </w:r>
    </w:p>
    <w:p w:rsidR="00427980" w:rsidRPr="002A2647" w:rsidRDefault="00427980" w:rsidP="00427980">
      <w:pPr>
        <w:pStyle w:val="a6"/>
        <w:numPr>
          <w:ilvl w:val="0"/>
          <w:numId w:val="38"/>
        </w:numPr>
        <w:jc w:val="both"/>
        <w:rPr>
          <w:szCs w:val="24"/>
        </w:rPr>
      </w:pPr>
      <w:bookmarkStart w:id="1" w:name="sub_91202"/>
      <w:bookmarkEnd w:id="0"/>
      <w:r w:rsidRPr="002A2647">
        <w:rPr>
          <w:szCs w:val="24"/>
        </w:rPr>
        <w:t xml:space="preserve"> формирование представлений о языке как многофункциональной развивающейся системе, о стилистических ресурсах языка;</w:t>
      </w:r>
    </w:p>
    <w:p w:rsidR="00427980" w:rsidRPr="002A2647" w:rsidRDefault="00427980" w:rsidP="00427980">
      <w:pPr>
        <w:jc w:val="both"/>
        <w:rPr>
          <w:szCs w:val="24"/>
        </w:rPr>
      </w:pPr>
      <w:r w:rsidRPr="002A2647">
        <w:rPr>
          <w:rFonts w:eastAsia="Times New Roman" w:cs="Times New Roman"/>
          <w:i/>
          <w:iCs/>
          <w:szCs w:val="24"/>
          <w:lang w:eastAsia="ru-RU"/>
        </w:rPr>
        <w:t xml:space="preserve">Задачи программы </w:t>
      </w:r>
      <w:r w:rsidRPr="002A2647">
        <w:rPr>
          <w:szCs w:val="24"/>
        </w:rPr>
        <w:t>отражают:</w:t>
      </w:r>
    </w:p>
    <w:p w:rsidR="00427980" w:rsidRPr="002A2647" w:rsidRDefault="00427980" w:rsidP="00427980">
      <w:pPr>
        <w:pStyle w:val="a6"/>
        <w:numPr>
          <w:ilvl w:val="0"/>
          <w:numId w:val="38"/>
        </w:numPr>
        <w:jc w:val="both"/>
        <w:rPr>
          <w:szCs w:val="24"/>
        </w:rPr>
      </w:pPr>
      <w:bookmarkStart w:id="2" w:name="sub_91203"/>
      <w:bookmarkEnd w:id="1"/>
      <w:r w:rsidRPr="002A2647">
        <w:rPr>
          <w:szCs w:val="24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427980" w:rsidRPr="002A2647" w:rsidRDefault="00427980" w:rsidP="00427980">
      <w:pPr>
        <w:pStyle w:val="a6"/>
        <w:numPr>
          <w:ilvl w:val="0"/>
          <w:numId w:val="38"/>
        </w:numPr>
        <w:jc w:val="both"/>
        <w:rPr>
          <w:szCs w:val="24"/>
        </w:rPr>
      </w:pPr>
      <w:bookmarkStart w:id="3" w:name="sub_91204"/>
      <w:bookmarkEnd w:id="2"/>
      <w:r w:rsidRPr="002A2647">
        <w:rPr>
          <w:szCs w:val="24"/>
        </w:rPr>
        <w:t xml:space="preserve">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27980" w:rsidRPr="002A2647" w:rsidRDefault="002A2647" w:rsidP="00427980">
      <w:pPr>
        <w:pStyle w:val="a6"/>
        <w:numPr>
          <w:ilvl w:val="0"/>
          <w:numId w:val="38"/>
        </w:numPr>
        <w:jc w:val="both"/>
        <w:rPr>
          <w:szCs w:val="24"/>
        </w:rPr>
      </w:pPr>
      <w:bookmarkStart w:id="4" w:name="sub_91205"/>
      <w:bookmarkEnd w:id="3"/>
      <w:r w:rsidRPr="002A2647">
        <w:rPr>
          <w:szCs w:val="24"/>
        </w:rPr>
        <w:t xml:space="preserve"> формирование</w:t>
      </w:r>
      <w:r w:rsidR="00427980" w:rsidRPr="002A2647">
        <w:rPr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427980" w:rsidRPr="002A2647" w:rsidRDefault="00427980" w:rsidP="00427980">
      <w:pPr>
        <w:pStyle w:val="a6"/>
        <w:numPr>
          <w:ilvl w:val="0"/>
          <w:numId w:val="38"/>
        </w:numPr>
        <w:jc w:val="both"/>
        <w:rPr>
          <w:szCs w:val="24"/>
        </w:rPr>
      </w:pPr>
      <w:bookmarkStart w:id="5" w:name="sub_91209"/>
      <w:bookmarkEnd w:id="4"/>
      <w:r w:rsidRPr="002A2647">
        <w:rPr>
          <w:szCs w:val="24"/>
        </w:rPr>
        <w:t xml:space="preserve"> владение навыками комплексного филологического анализа художественного текста;</w:t>
      </w:r>
    </w:p>
    <w:bookmarkEnd w:id="5"/>
    <w:p w:rsidR="00427980" w:rsidRPr="000E0564" w:rsidRDefault="00427980" w:rsidP="00427980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Формы организации учебного процесс</w:t>
      </w:r>
      <w:r w:rsidRPr="00AF1249">
        <w:rPr>
          <w:rFonts w:eastAsia="Times New Roman" w:cs="Times New Roman"/>
          <w:i/>
          <w:iCs/>
          <w:szCs w:val="24"/>
          <w:lang w:eastAsia="ru-RU"/>
        </w:rPr>
        <w:t>а:</w:t>
      </w:r>
    </w:p>
    <w:p w:rsidR="00427980" w:rsidRPr="000E0564" w:rsidRDefault="00427980" w:rsidP="00427980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427980" w:rsidRPr="000E0564" w:rsidRDefault="00427980" w:rsidP="00427980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групповые;</w:t>
      </w:r>
    </w:p>
    <w:p w:rsidR="00427980" w:rsidRPr="000E0564" w:rsidRDefault="00427980" w:rsidP="00427980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427980" w:rsidRDefault="00427980" w:rsidP="00427980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</w:p>
    <w:p w:rsidR="00427980" w:rsidRPr="002C751C" w:rsidRDefault="00427980" w:rsidP="00427980">
      <w:p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 xml:space="preserve">   </w:t>
      </w:r>
      <w:r w:rsidRPr="002C751C">
        <w:rPr>
          <w:rFonts w:eastAsia="Times New Roman" w:cs="Times New Roman"/>
          <w:i/>
          <w:iCs/>
          <w:szCs w:val="24"/>
          <w:lang w:eastAsia="ru-RU"/>
        </w:rPr>
        <w:t xml:space="preserve">Формы контроля </w:t>
      </w:r>
    </w:p>
    <w:p w:rsidR="00427980" w:rsidRPr="002C751C" w:rsidRDefault="00427980" w:rsidP="00427980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427980" w:rsidRPr="002C751C" w:rsidRDefault="00427980" w:rsidP="00427980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427980" w:rsidRDefault="00427980" w:rsidP="00427980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тесты</w:t>
      </w:r>
      <w:r>
        <w:rPr>
          <w:rFonts w:eastAsia="Times New Roman" w:cs="Times New Roman"/>
          <w:szCs w:val="24"/>
          <w:lang w:val="en-US" w:eastAsia="ru-RU"/>
        </w:rPr>
        <w:t>;</w:t>
      </w:r>
    </w:p>
    <w:p w:rsidR="00427980" w:rsidRPr="002A2647" w:rsidRDefault="00427980" w:rsidP="00427980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A2647">
        <w:rPr>
          <w:rFonts w:eastAsia="Times New Roman" w:cs="Times New Roman"/>
          <w:szCs w:val="24"/>
          <w:lang w:eastAsia="ru-RU"/>
        </w:rPr>
        <w:t>сочинения</w:t>
      </w:r>
      <w:r w:rsidRPr="002A2647">
        <w:rPr>
          <w:rFonts w:eastAsia="Times New Roman" w:cs="Times New Roman"/>
          <w:szCs w:val="24"/>
          <w:lang w:val="en-US" w:eastAsia="ru-RU"/>
        </w:rPr>
        <w:t>;</w:t>
      </w:r>
    </w:p>
    <w:p w:rsidR="00427980" w:rsidRDefault="00427980" w:rsidP="00427980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контрольные работы</w:t>
      </w:r>
    </w:p>
    <w:p w:rsidR="00427980" w:rsidRPr="0055671A" w:rsidRDefault="00427980" w:rsidP="00427980">
      <w:pPr>
        <w:pStyle w:val="a6"/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</w:p>
    <w:p w:rsidR="00465572" w:rsidRDefault="00465572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465572" w:rsidSect="005A4182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2C751C" w:rsidRPr="002C751C" w:rsidRDefault="002C751C" w:rsidP="00427980">
      <w:pPr>
        <w:spacing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.</w:t>
      </w:r>
    </w:p>
    <w:p w:rsidR="002C751C" w:rsidRDefault="002C751C" w:rsidP="006A5A53">
      <w:pPr>
        <w:pStyle w:val="a4"/>
        <w:spacing w:before="0" w:beforeAutospacing="0" w:after="0" w:afterAutospacing="0"/>
        <w:ind w:left="360"/>
        <w:rPr>
          <w:b/>
          <w:bCs/>
        </w:rPr>
        <w:sectPr w:rsidR="002C751C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4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sz w:val="23"/>
          <w:szCs w:val="23"/>
        </w:rPr>
      </w:pPr>
      <w:r>
        <w:rPr>
          <w:sz w:val="23"/>
          <w:szCs w:val="23"/>
        </w:rPr>
        <w:tab/>
        <w:t>Учебный план школы отводит на изучение предмета «</w:t>
      </w:r>
      <w:r w:rsidR="00465572">
        <w:rPr>
          <w:sz w:val="23"/>
          <w:szCs w:val="23"/>
        </w:rPr>
        <w:t>Русский язык</w:t>
      </w:r>
      <w:r>
        <w:rPr>
          <w:sz w:val="23"/>
          <w:szCs w:val="23"/>
        </w:rPr>
        <w:t xml:space="preserve">» </w:t>
      </w:r>
      <w:r w:rsidR="00427980" w:rsidRPr="00427980">
        <w:rPr>
          <w:sz w:val="23"/>
          <w:szCs w:val="23"/>
        </w:rPr>
        <w:t>204</w:t>
      </w:r>
      <w:r w:rsidR="00465572" w:rsidRPr="00427980">
        <w:rPr>
          <w:sz w:val="23"/>
          <w:szCs w:val="23"/>
        </w:rPr>
        <w:t xml:space="preserve"> </w:t>
      </w:r>
      <w:r w:rsidR="00427980" w:rsidRPr="00427980">
        <w:rPr>
          <w:sz w:val="23"/>
          <w:szCs w:val="23"/>
        </w:rPr>
        <w:t xml:space="preserve">часа </w:t>
      </w:r>
      <w:r w:rsidR="005A4182" w:rsidRPr="00427980">
        <w:rPr>
          <w:sz w:val="23"/>
          <w:szCs w:val="23"/>
        </w:rPr>
        <w:t xml:space="preserve"> в течение 2</w:t>
      </w:r>
      <w:r w:rsidRPr="00427980">
        <w:rPr>
          <w:sz w:val="23"/>
          <w:szCs w:val="23"/>
        </w:rPr>
        <w:t xml:space="preserve"> лет (по </w:t>
      </w:r>
      <w:r w:rsidR="00427980">
        <w:rPr>
          <w:sz w:val="23"/>
          <w:szCs w:val="23"/>
        </w:rPr>
        <w:t xml:space="preserve">3 </w:t>
      </w:r>
      <w:r w:rsidRPr="00427980">
        <w:rPr>
          <w:sz w:val="23"/>
          <w:szCs w:val="23"/>
        </w:rPr>
        <w:t xml:space="preserve"> часа</w:t>
      </w:r>
      <w:r>
        <w:rPr>
          <w:sz w:val="23"/>
          <w:szCs w:val="23"/>
        </w:rPr>
        <w:t xml:space="preserve"> в неделю в </w:t>
      </w:r>
      <w:r w:rsidR="005A4182">
        <w:rPr>
          <w:sz w:val="23"/>
          <w:szCs w:val="23"/>
        </w:rPr>
        <w:t>10-11 классах</w:t>
      </w:r>
      <w:r>
        <w:rPr>
          <w:sz w:val="23"/>
          <w:szCs w:val="23"/>
        </w:rPr>
        <w:t>).</w:t>
      </w:r>
    </w:p>
    <w:p w:rsidR="005A4182" w:rsidRDefault="005A4182" w:rsidP="00F60046">
      <w:pPr>
        <w:rPr>
          <w:b/>
        </w:rPr>
      </w:pP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5A4182" w:rsidRDefault="005A4182" w:rsidP="005A4182">
      <w:bookmarkStart w:id="6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7" w:name="sub_10"/>
      <w:bookmarkEnd w:id="6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8" w:name="sub_11"/>
      <w:bookmarkEnd w:id="7"/>
      <w:r>
        <w:t>3) готовность к служению Отечеству, его защите;</w:t>
      </w:r>
    </w:p>
    <w:p w:rsidR="005A4182" w:rsidRDefault="005A4182" w:rsidP="005A4182">
      <w:bookmarkStart w:id="9" w:name="sub_12"/>
      <w:bookmarkEnd w:id="8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10" w:name="sub_13"/>
      <w:bookmarkEnd w:id="9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10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11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12" w:name="sub_16"/>
      <w:bookmarkEnd w:id="11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13" w:name="sub_17"/>
      <w:bookmarkEnd w:id="12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14" w:name="sub_18"/>
      <w:bookmarkEnd w:id="13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15" w:name="sub_19"/>
      <w:bookmarkEnd w:id="14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6" w:name="sub_20"/>
      <w:bookmarkEnd w:id="15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7" w:name="sub_21"/>
      <w:bookmarkEnd w:id="16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8" w:name="sub_22"/>
      <w:bookmarkEnd w:id="17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9" w:name="sub_23"/>
      <w:bookmarkEnd w:id="18"/>
      <w:r>
        <w:t>15) ответственное отношение к созданию семьи на основе осознанного принятия ценностей семейной жизни.</w:t>
      </w:r>
    </w:p>
    <w:bookmarkEnd w:id="19"/>
    <w:p w:rsidR="002F7EDF" w:rsidRDefault="002F7EDF" w:rsidP="001C2FB9">
      <w:pPr>
        <w:jc w:val="center"/>
        <w:rPr>
          <w:b/>
        </w:rPr>
      </w:pPr>
    </w:p>
    <w:tbl>
      <w:tblPr>
        <w:tblStyle w:val="a5"/>
        <w:tblW w:w="15275" w:type="dxa"/>
        <w:tblLook w:val="04A0"/>
      </w:tblPr>
      <w:tblGrid>
        <w:gridCol w:w="4219"/>
        <w:gridCol w:w="7371"/>
        <w:gridCol w:w="3685"/>
      </w:tblGrid>
      <w:tr w:rsidR="00D263F2" w:rsidRPr="002F7EDF" w:rsidTr="00D263F2">
        <w:tc>
          <w:tcPr>
            <w:tcW w:w="15275" w:type="dxa"/>
            <w:gridSpan w:val="3"/>
          </w:tcPr>
          <w:p w:rsidR="00D263F2" w:rsidRDefault="00D263F2" w:rsidP="001C2FB9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263F2">
        <w:tc>
          <w:tcPr>
            <w:tcW w:w="4219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263F2">
        <w:tc>
          <w:tcPr>
            <w:tcW w:w="4219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EA2142" w:rsidRPr="00D263F2" w:rsidRDefault="00D263F2" w:rsidP="001C2FB9">
      <w:pPr>
        <w:jc w:val="center"/>
        <w:rPr>
          <w:b/>
        </w:rPr>
      </w:pPr>
      <w:r w:rsidRPr="00D263F2">
        <w:rPr>
          <w:b/>
          <w:sz w:val="32"/>
        </w:rPr>
        <w:lastRenderedPageBreak/>
        <w:t>Предметные результаты</w:t>
      </w:r>
    </w:p>
    <w:tbl>
      <w:tblPr>
        <w:tblStyle w:val="a5"/>
        <w:tblW w:w="15559" w:type="dxa"/>
        <w:tblLook w:val="04A0"/>
      </w:tblPr>
      <w:tblGrid>
        <w:gridCol w:w="9747"/>
        <w:gridCol w:w="5812"/>
      </w:tblGrid>
      <w:tr w:rsidR="00313A84" w:rsidTr="00F32D86">
        <w:tc>
          <w:tcPr>
            <w:tcW w:w="9747" w:type="dxa"/>
          </w:tcPr>
          <w:p w:rsidR="00313A84" w:rsidRPr="00200AF0" w:rsidRDefault="00313A84" w:rsidP="00152D61">
            <w:pPr>
              <w:rPr>
                <w:b/>
              </w:rPr>
            </w:pPr>
            <w:r w:rsidRPr="007443A1">
              <w:rPr>
                <w:b/>
              </w:rPr>
              <w:t>Выпускник на углубленном уровне научится:</w:t>
            </w:r>
          </w:p>
        </w:tc>
        <w:tc>
          <w:tcPr>
            <w:tcW w:w="5812" w:type="dxa"/>
          </w:tcPr>
          <w:p w:rsidR="00313A84" w:rsidRPr="00200AF0" w:rsidRDefault="00313A84" w:rsidP="00152D61">
            <w:pPr>
              <w:rPr>
                <w:b/>
              </w:rPr>
            </w:pPr>
            <w:r w:rsidRPr="007443A1">
              <w:rPr>
                <w:b/>
              </w:rPr>
              <w:t>Выпускник на углубленном уровне получит возможность научиться:</w:t>
            </w:r>
          </w:p>
        </w:tc>
      </w:tr>
      <w:tr w:rsidR="00313A84" w:rsidTr="00F32D86">
        <w:tc>
          <w:tcPr>
            <w:tcW w:w="9747" w:type="dxa"/>
          </w:tcPr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использовать языковые средства адекватно цели общения и речевой ситуации;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proofErr w:type="gramStart"/>
            <w:r w:rsidRPr="00F32D86">
              <w:rPr>
                <w:sz w:val="23"/>
                <w:szCs w:val="23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выстраивать композицию текста, используя знания о его структурных элементах;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F32D86">
              <w:rPr>
                <w:sz w:val="23"/>
                <w:szCs w:val="23"/>
              </w:rPr>
              <w:t>аудирования</w:t>
            </w:r>
            <w:proofErr w:type="spellEnd"/>
            <w:r w:rsidRPr="00F32D86">
              <w:rPr>
                <w:sz w:val="23"/>
                <w:szCs w:val="23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преобразовывать те</w:t>
            </w:r>
            <w:proofErr w:type="gramStart"/>
            <w:r w:rsidRPr="00F32D86">
              <w:rPr>
                <w:sz w:val="23"/>
                <w:szCs w:val="23"/>
              </w:rPr>
              <w:t>кст в др</w:t>
            </w:r>
            <w:proofErr w:type="gramEnd"/>
            <w:r w:rsidRPr="00F32D86">
              <w:rPr>
                <w:sz w:val="23"/>
                <w:szCs w:val="23"/>
              </w:rPr>
              <w:t>угие виды передачи информации;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выбирать тему, определять цель и подбирать материал для публичного выступления;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соблюдать культуру публичной речи;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оценивать собственную и чужую речь с позиции соответствия языковым нормам;</w:t>
            </w:r>
          </w:p>
          <w:p w:rsidR="00313A84" w:rsidRPr="00F32D86" w:rsidRDefault="00313A84" w:rsidP="00F32D86">
            <w:pPr>
              <w:pStyle w:val="a6"/>
              <w:numPr>
                <w:ilvl w:val="0"/>
                <w:numId w:val="37"/>
              </w:numPr>
              <w:ind w:left="284" w:hanging="284"/>
              <w:rPr>
                <w:b/>
                <w:sz w:val="23"/>
                <w:szCs w:val="23"/>
              </w:rPr>
            </w:pPr>
            <w:r w:rsidRPr="00F32D86">
              <w:rPr>
                <w:sz w:val="23"/>
                <w:szCs w:val="23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</w:tc>
        <w:tc>
          <w:tcPr>
            <w:tcW w:w="5812" w:type="dxa"/>
          </w:tcPr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проводить комплексный анализ языковых единиц в тексте;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выделять и описывать социальные функции русского языка;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анализировать языковые явления и факты, допускающие неоднозначную интерпретацию;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характеризовать роль форм русского языка в становлении и развитии русского языка;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проводить анализ прочитанных и прослушанных текстов и представлять их в виде доклада, статьи, рецензии, резюме;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проводить комплексный лингвистический анализ текста в соответствии с его функционально-стилевой и жанровой принадлежностью;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критически оценивать устный монологический текст и устный диалогический текст;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выступать перед аудиторией с текстами различной жанровой принадлежности;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 xml:space="preserve">осуществлять речевой самоконтроль, самооценку, </w:t>
            </w:r>
            <w:proofErr w:type="spellStart"/>
            <w:r w:rsidRPr="00F32D86">
              <w:rPr>
                <w:i/>
                <w:sz w:val="23"/>
                <w:szCs w:val="23"/>
              </w:rPr>
              <w:t>самокоррекцию</w:t>
            </w:r>
            <w:proofErr w:type="spellEnd"/>
            <w:r w:rsidRPr="00F32D86">
              <w:rPr>
                <w:i/>
                <w:sz w:val="23"/>
                <w:szCs w:val="23"/>
              </w:rPr>
              <w:t>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использовать языковые средства с учетом вариативности современного русского языка;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проводить анализ коммуникативных качеств и эффективности речи;</w:t>
            </w:r>
          </w:p>
          <w:p w:rsidR="00313A84" w:rsidRPr="00F32D86" w:rsidRDefault="00313A84" w:rsidP="00313A84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редактировать устные и письменные тексты различных стилей и жанров на основе знаний о нормах русского литературного языка;</w:t>
            </w:r>
          </w:p>
          <w:p w:rsidR="00313A84" w:rsidRPr="00F32D86" w:rsidRDefault="00313A84" w:rsidP="00F32D86">
            <w:pPr>
              <w:pStyle w:val="a6"/>
              <w:numPr>
                <w:ilvl w:val="0"/>
                <w:numId w:val="37"/>
              </w:numPr>
              <w:ind w:left="284" w:hanging="284"/>
              <w:rPr>
                <w:i/>
                <w:sz w:val="23"/>
                <w:szCs w:val="23"/>
              </w:rPr>
            </w:pPr>
            <w:r w:rsidRPr="00F32D86">
              <w:rPr>
                <w:i/>
                <w:sz w:val="23"/>
                <w:szCs w:val="23"/>
              </w:rPr>
              <w:t>определять пути совершенствования собственных коммуникативных способностей и культуры речи.</w:t>
            </w:r>
          </w:p>
        </w:tc>
      </w:tr>
    </w:tbl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00466E" w:rsidRDefault="00D263F2" w:rsidP="007867EB">
      <w:pPr>
        <w:rPr>
          <w:b/>
          <w:sz w:val="36"/>
        </w:rPr>
      </w:pPr>
      <w:r>
        <w:rPr>
          <w:b/>
          <w:sz w:val="36"/>
        </w:rPr>
        <w:t>10</w:t>
      </w:r>
      <w:r w:rsidR="0000466E" w:rsidRPr="007867EB">
        <w:rPr>
          <w:b/>
          <w:sz w:val="36"/>
        </w:rPr>
        <w:t xml:space="preserve"> класс:</w:t>
      </w:r>
    </w:p>
    <w:p w:rsidR="002A2647" w:rsidRPr="005F07CE" w:rsidRDefault="002A2647" w:rsidP="002A2647">
      <w:pPr>
        <w:rPr>
          <w:rFonts w:cs="Times New Roman"/>
        </w:rPr>
      </w:pPr>
      <w:r w:rsidRPr="005F07CE">
        <w:rPr>
          <w:rFonts w:eastAsia="Times New Roman" w:cs="Times New Roman"/>
          <w:b/>
          <w:szCs w:val="28"/>
        </w:rPr>
        <w:t>Язык. Общие сведения о языке. Основные разделы науки о языке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Основные функции языка. </w:t>
      </w:r>
      <w:r w:rsidRPr="005F07CE">
        <w:rPr>
          <w:rFonts w:eastAsia="Times New Roman" w:cs="Times New Roman"/>
          <w:i/>
          <w:iCs/>
          <w:color w:val="000000"/>
        </w:rPr>
        <w:t>Социальные функции русского языка.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</w:p>
    <w:p w:rsidR="002A2647" w:rsidRPr="005F07CE" w:rsidRDefault="002A2647" w:rsidP="002A2647">
      <w:pPr>
        <w:spacing w:line="331" w:lineRule="auto"/>
        <w:ind w:firstLine="700"/>
        <w:rPr>
          <w:rFonts w:cs="Times New Roman"/>
        </w:rPr>
      </w:pPr>
    </w:p>
    <w:p w:rsidR="002A2647" w:rsidRPr="005F07CE" w:rsidRDefault="002A2647" w:rsidP="002A2647">
      <w:pPr>
        <w:rPr>
          <w:rFonts w:cs="Times New Roman"/>
        </w:rPr>
      </w:pPr>
      <w:r w:rsidRPr="005F07CE">
        <w:rPr>
          <w:rFonts w:eastAsia="Times New Roman" w:cs="Times New Roman"/>
          <w:b/>
          <w:szCs w:val="28"/>
        </w:rPr>
        <w:t>Речь. Речевое общение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Речевое общение как форма взаимодействия людей в процессе их познавательно-трудовой деятельности.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5F07CE">
        <w:rPr>
          <w:rFonts w:eastAsia="Times New Roman" w:cs="Times New Roman"/>
          <w:color w:val="000000"/>
        </w:rPr>
        <w:t>аудирование</w:t>
      </w:r>
      <w:proofErr w:type="spellEnd"/>
      <w:r w:rsidRPr="005F07CE">
        <w:rPr>
          <w:rFonts w:eastAsia="Times New Roman" w:cs="Times New Roman"/>
          <w:color w:val="000000"/>
        </w:rPr>
        <w:t>, чтение), их особенности.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5F07CE">
        <w:rPr>
          <w:rFonts w:eastAsia="Times New Roman" w:cs="Times New Roman"/>
          <w:i/>
          <w:iCs/>
          <w:color w:val="000000"/>
        </w:rPr>
        <w:t>Комплексный лингвистический анализ текста.</w:t>
      </w:r>
    </w:p>
    <w:p w:rsidR="002A2647" w:rsidRDefault="002A2647" w:rsidP="002A2647">
      <w:pPr>
        <w:ind w:firstLine="700"/>
        <w:rPr>
          <w:rFonts w:eastAsia="Times New Roman" w:cs="Times New Roman"/>
          <w:i/>
          <w:iCs/>
          <w:color w:val="000000"/>
        </w:rPr>
      </w:pPr>
      <w:r w:rsidRPr="005F07CE">
        <w:rPr>
          <w:rFonts w:eastAsia="Times New Roman" w:cs="Times New Roman"/>
          <w:color w:val="000000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5F07CE">
        <w:rPr>
          <w:rFonts w:eastAsia="Times New Roman" w:cs="Times New Roman"/>
          <w:i/>
          <w:iCs/>
          <w:color w:val="000000"/>
        </w:rPr>
        <w:t>Выступлен</w:t>
      </w:r>
      <w:r>
        <w:rPr>
          <w:rFonts w:eastAsia="Times New Roman" w:cs="Times New Roman"/>
          <w:i/>
          <w:iCs/>
          <w:color w:val="000000"/>
        </w:rPr>
        <w:t>ие перед аудиторией с докладом.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Функциональная стилистика как учение о функционально-стилистической дифференциации языка. </w:t>
      </w:r>
      <w:proofErr w:type="gramStart"/>
      <w:r w:rsidRPr="005F07CE">
        <w:rPr>
          <w:rFonts w:eastAsia="Times New Roman" w:cs="Times New Roman"/>
          <w:color w:val="000000"/>
        </w:rPr>
        <w:t>Функциональные стили (официально-деловой, публицистический</w:t>
      </w:r>
      <w:r>
        <w:rPr>
          <w:rFonts w:eastAsia="Times New Roman" w:cs="Times New Roman"/>
          <w:color w:val="000000"/>
        </w:rPr>
        <w:t>.</w:t>
      </w:r>
      <w:proofErr w:type="gramEnd"/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proofErr w:type="gramStart"/>
      <w:r w:rsidRPr="005F07CE">
        <w:rPr>
          <w:rFonts w:eastAsia="Times New Roman" w:cs="Times New Roman"/>
          <w:color w:val="000000"/>
        </w:rPr>
        <w:t>Сфера употребления, типичные ситуации речевого общения, задачи речи, языковые средства, хара</w:t>
      </w:r>
      <w:r>
        <w:rPr>
          <w:rFonts w:eastAsia="Times New Roman" w:cs="Times New Roman"/>
          <w:color w:val="000000"/>
        </w:rPr>
        <w:t xml:space="preserve">ктерные для </w:t>
      </w:r>
      <w:r w:rsidRPr="005F07CE">
        <w:rPr>
          <w:rFonts w:eastAsia="Times New Roman" w:cs="Times New Roman"/>
          <w:color w:val="000000"/>
        </w:rPr>
        <w:t>публицистического, официально-делового стилей.</w:t>
      </w:r>
      <w:proofErr w:type="gramEnd"/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proofErr w:type="gramStart"/>
      <w:r w:rsidRPr="005F07CE">
        <w:rPr>
          <w:rFonts w:eastAsia="Times New Roman" w:cs="Times New Roman"/>
          <w:color w:val="000000"/>
        </w:rPr>
        <w:t>Основные жанры публицистического (выступление, статья, интервью, очерк</w:t>
      </w:r>
      <w:r w:rsidRPr="005F07CE">
        <w:rPr>
          <w:rFonts w:eastAsia="Times New Roman" w:cs="Times New Roman"/>
          <w:i/>
          <w:iCs/>
          <w:color w:val="000000"/>
        </w:rPr>
        <w:t xml:space="preserve"> </w:t>
      </w:r>
      <w:r w:rsidRPr="005F07CE">
        <w:rPr>
          <w:rFonts w:eastAsia="Times New Roman" w:cs="Times New Roman"/>
          <w:color w:val="000000"/>
        </w:rPr>
        <w:t>и др.), официально-делового (резюме, характеристика, расписка, доверенность и др.) стилей</w:t>
      </w:r>
      <w:r>
        <w:rPr>
          <w:rFonts w:eastAsia="Times New Roman" w:cs="Times New Roman"/>
          <w:color w:val="000000"/>
        </w:rPr>
        <w:t>.</w:t>
      </w:r>
      <w:proofErr w:type="gramEnd"/>
      <w:r>
        <w:rPr>
          <w:rFonts w:eastAsia="Times New Roman" w:cs="Times New Roman"/>
          <w:color w:val="000000"/>
        </w:rPr>
        <w:t xml:space="preserve"> </w:t>
      </w:r>
      <w:r w:rsidRPr="005F07CE">
        <w:rPr>
          <w:rFonts w:eastAsia="Times New Roman" w:cs="Times New Roman"/>
          <w:color w:val="000000"/>
        </w:rPr>
        <w:t>Виды сочинений. Совершенствование умений и навыков создания текстов разных функционально-смысловых типов, стилей и жанров.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Текст. Признаки текста.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lastRenderedPageBreak/>
        <w:t>Виды чтения. Использование различных видов чтения в зависимости от коммуникативной задачи и характера текста.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Информационная переработка текста. Виды преобразования текста.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Лингвистический анализ текстов различных функциональных разновидностей языка. </w:t>
      </w:r>
      <w:r w:rsidRPr="005F07CE">
        <w:rPr>
          <w:rFonts w:eastAsia="Times New Roman" w:cs="Times New Roman"/>
          <w:i/>
          <w:iCs/>
          <w:color w:val="000000"/>
        </w:rPr>
        <w:t>Проведение стилистического анализа текстов разных стилей и функциональных разновидностей языка.</w:t>
      </w:r>
    </w:p>
    <w:p w:rsidR="002A2647" w:rsidRPr="005F07CE" w:rsidRDefault="002A2647" w:rsidP="002A2647">
      <w:pPr>
        <w:spacing w:line="331" w:lineRule="auto"/>
        <w:ind w:firstLine="700"/>
        <w:rPr>
          <w:rFonts w:cs="Times New Roman"/>
        </w:rPr>
      </w:pPr>
    </w:p>
    <w:p w:rsidR="002A2647" w:rsidRPr="005F07CE" w:rsidRDefault="002A2647" w:rsidP="002A2647">
      <w:pPr>
        <w:rPr>
          <w:rFonts w:cs="Times New Roman"/>
        </w:rPr>
      </w:pPr>
      <w:r w:rsidRPr="005F07CE">
        <w:rPr>
          <w:rFonts w:eastAsia="Times New Roman" w:cs="Times New Roman"/>
          <w:b/>
          <w:szCs w:val="28"/>
        </w:rPr>
        <w:t>Культура речи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Культура видов речевой деятельности – чтения, </w:t>
      </w:r>
      <w:proofErr w:type="spellStart"/>
      <w:r w:rsidRPr="005F07CE">
        <w:rPr>
          <w:rFonts w:eastAsia="Times New Roman" w:cs="Times New Roman"/>
          <w:color w:val="000000"/>
        </w:rPr>
        <w:t>аудирования</w:t>
      </w:r>
      <w:proofErr w:type="spellEnd"/>
      <w:r w:rsidRPr="005F07CE">
        <w:rPr>
          <w:rFonts w:eastAsia="Times New Roman" w:cs="Times New Roman"/>
          <w:color w:val="000000"/>
        </w:rPr>
        <w:t>, говорения и письма.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</w:rPr>
        <w:t>Культура</w:t>
      </w:r>
      <w:r w:rsidRPr="005F07CE">
        <w:rPr>
          <w:rFonts w:eastAsia="Times New Roman" w:cs="Times New Roman"/>
          <w:color w:val="000000"/>
        </w:rPr>
        <w:t xml:space="preserve"> делового общения (устная и письменная формы). </w:t>
      </w:r>
      <w:proofErr w:type="gramStart"/>
      <w:r w:rsidRPr="005F07CE">
        <w:rPr>
          <w:rFonts w:eastAsia="Times New Roman" w:cs="Times New Roman"/>
          <w:color w:val="000000"/>
        </w:rPr>
        <w:t>Особенности речевого этике</w:t>
      </w:r>
      <w:r>
        <w:rPr>
          <w:rFonts w:eastAsia="Times New Roman" w:cs="Times New Roman"/>
          <w:color w:val="000000"/>
        </w:rPr>
        <w:t>та в официально-деловой</w:t>
      </w:r>
      <w:r w:rsidRPr="005F07CE">
        <w:rPr>
          <w:rFonts w:eastAsia="Times New Roman" w:cs="Times New Roman"/>
          <w:color w:val="000000"/>
        </w:rPr>
        <w:t xml:space="preserve"> и публицистической сферах общ</w:t>
      </w:r>
      <w:r>
        <w:rPr>
          <w:rFonts w:eastAsia="Times New Roman" w:cs="Times New Roman"/>
          <w:color w:val="000000"/>
        </w:rPr>
        <w:t xml:space="preserve">ения. </w:t>
      </w:r>
      <w:proofErr w:type="gramEnd"/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Языковая норма и ее функции.  Варианты языковых норм. Осуществление выбора наиболее точных языковых сре</w:t>
      </w:r>
      <w:proofErr w:type="gramStart"/>
      <w:r w:rsidRPr="005F07CE">
        <w:rPr>
          <w:rFonts w:eastAsia="Times New Roman" w:cs="Times New Roman"/>
          <w:color w:val="000000"/>
        </w:rPr>
        <w:t>дств в с</w:t>
      </w:r>
      <w:proofErr w:type="gramEnd"/>
      <w:r w:rsidRPr="005F07CE">
        <w:rPr>
          <w:rFonts w:eastAsia="Times New Roman" w:cs="Times New Roman"/>
          <w:color w:val="000000"/>
        </w:rPr>
        <w:t>оответствии со сферами и ситуациями речевого общения.</w:t>
      </w:r>
    </w:p>
    <w:p w:rsidR="002A2647" w:rsidRPr="005F07CE" w:rsidRDefault="002A2647" w:rsidP="002A2647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Нормативные словари современного русского языка и лингвистические справочники; их использование.</w:t>
      </w:r>
    </w:p>
    <w:p w:rsidR="002A2647" w:rsidRPr="005F07CE" w:rsidRDefault="002A2647" w:rsidP="002A2647">
      <w:pPr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465572" w:rsidRDefault="00465572" w:rsidP="00465572">
      <w:pPr>
        <w:rPr>
          <w:b/>
          <w:sz w:val="36"/>
        </w:rPr>
      </w:pPr>
      <w:r>
        <w:rPr>
          <w:b/>
          <w:sz w:val="36"/>
        </w:rPr>
        <w:t>11</w:t>
      </w:r>
      <w:r w:rsidRPr="007867EB">
        <w:rPr>
          <w:b/>
          <w:sz w:val="36"/>
        </w:rPr>
        <w:t xml:space="preserve"> класс:</w:t>
      </w:r>
    </w:p>
    <w:p w:rsidR="00313A84" w:rsidRPr="005F07CE" w:rsidRDefault="00313A84" w:rsidP="00313A84">
      <w:pPr>
        <w:rPr>
          <w:rFonts w:cs="Times New Roman"/>
        </w:rPr>
      </w:pPr>
      <w:r w:rsidRPr="005F07CE">
        <w:rPr>
          <w:rFonts w:eastAsia="Times New Roman" w:cs="Times New Roman"/>
          <w:b/>
          <w:szCs w:val="28"/>
        </w:rPr>
        <w:t>Язык. Общие сведения о языке. Основные разделы науки о языке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</w:t>
      </w:r>
      <w:r w:rsidR="00FE47B7">
        <w:rPr>
          <w:rFonts w:eastAsia="Times New Roman" w:cs="Times New Roman"/>
          <w:color w:val="000000"/>
        </w:rPr>
        <w:t xml:space="preserve">. </w:t>
      </w:r>
      <w:r w:rsidRPr="005F07CE">
        <w:rPr>
          <w:rFonts w:eastAsia="Times New Roman" w:cs="Times New Roman"/>
          <w:color w:val="000000"/>
        </w:rPr>
        <w:t xml:space="preserve"> </w:t>
      </w:r>
      <w:r w:rsidRPr="005F07CE">
        <w:rPr>
          <w:rFonts w:eastAsia="Times New Roman" w:cs="Times New Roman"/>
          <w:i/>
          <w:iCs/>
          <w:color w:val="000000"/>
        </w:rPr>
        <w:t>Роль форм русского языка в становлении и развитии русского языка.</w:t>
      </w:r>
      <w:r w:rsidRPr="005F07CE">
        <w:rPr>
          <w:rFonts w:eastAsia="Times New Roman" w:cs="Times New Roman"/>
          <w:color w:val="000000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313A84" w:rsidRPr="005F07CE" w:rsidRDefault="00313A84" w:rsidP="00313A84">
      <w:pPr>
        <w:spacing w:line="331" w:lineRule="auto"/>
        <w:ind w:firstLine="700"/>
        <w:rPr>
          <w:rFonts w:cs="Times New Roman"/>
        </w:rPr>
      </w:pPr>
    </w:p>
    <w:p w:rsidR="00313A84" w:rsidRPr="005F07CE" w:rsidRDefault="00313A84" w:rsidP="00313A84">
      <w:pPr>
        <w:rPr>
          <w:rFonts w:cs="Times New Roman"/>
        </w:rPr>
      </w:pPr>
      <w:r w:rsidRPr="005F07CE">
        <w:rPr>
          <w:rFonts w:eastAsia="Times New Roman" w:cs="Times New Roman"/>
          <w:b/>
          <w:szCs w:val="28"/>
        </w:rPr>
        <w:t>Речь. Речевое общение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lastRenderedPageBreak/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Осознанное использование разных видов чтения и </w:t>
      </w:r>
      <w:proofErr w:type="spellStart"/>
      <w:r w:rsidRPr="005F07CE">
        <w:rPr>
          <w:rFonts w:eastAsia="Times New Roman" w:cs="Times New Roman"/>
          <w:color w:val="000000"/>
        </w:rPr>
        <w:t>аудирования</w:t>
      </w:r>
      <w:proofErr w:type="spellEnd"/>
      <w:r w:rsidRPr="005F07CE">
        <w:rPr>
          <w:rFonts w:eastAsia="Times New Roman" w:cs="Times New Roman"/>
          <w:color w:val="000000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</w:t>
      </w:r>
      <w:r w:rsidRPr="005F07CE">
        <w:rPr>
          <w:rFonts w:eastAsia="Times New Roman" w:cs="Times New Roman"/>
          <w:i/>
          <w:iCs/>
          <w:color w:val="000000"/>
        </w:rPr>
        <w:t>Комплексный лингвистический анализ текста.</w:t>
      </w:r>
      <w:r w:rsidR="00FE47B7">
        <w:rPr>
          <w:rFonts w:eastAsia="Times New Roman" w:cs="Times New Roman"/>
          <w:i/>
          <w:iCs/>
          <w:color w:val="000000"/>
        </w:rPr>
        <w:t xml:space="preserve"> П</w:t>
      </w:r>
      <w:r w:rsidRPr="005F07CE">
        <w:rPr>
          <w:rFonts w:eastAsia="Times New Roman" w:cs="Times New Roman"/>
          <w:i/>
          <w:iCs/>
          <w:color w:val="000000"/>
        </w:rPr>
        <w:t>редставление реферата, проекта на лингвистическую тему.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Функциональные стили (научный</w:t>
      </w:r>
      <w:r w:rsidR="00FE47B7">
        <w:rPr>
          <w:rFonts w:eastAsia="Times New Roman" w:cs="Times New Roman"/>
          <w:color w:val="000000"/>
        </w:rPr>
        <w:t>)</w:t>
      </w:r>
      <w:r w:rsidRPr="005F07CE">
        <w:rPr>
          <w:rFonts w:eastAsia="Times New Roman" w:cs="Times New Roman"/>
          <w:color w:val="000000"/>
        </w:rPr>
        <w:t>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i/>
          <w:iCs/>
          <w:color w:val="000000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5F07CE">
        <w:rPr>
          <w:rFonts w:eastAsia="Times New Roman" w:cs="Times New Roman"/>
          <w:i/>
          <w:iCs/>
          <w:color w:val="000000"/>
        </w:rPr>
        <w:t>самокоррекция</w:t>
      </w:r>
      <w:proofErr w:type="spellEnd"/>
      <w:r w:rsidRPr="005F07CE">
        <w:rPr>
          <w:rFonts w:eastAsia="Times New Roman" w:cs="Times New Roman"/>
          <w:i/>
          <w:iCs/>
          <w:color w:val="000000"/>
        </w:rPr>
        <w:t>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proofErr w:type="gramStart"/>
      <w:r w:rsidRPr="005F07CE">
        <w:rPr>
          <w:rFonts w:eastAsia="Times New Roman" w:cs="Times New Roman"/>
          <w:color w:val="000000"/>
        </w:rPr>
        <w:t xml:space="preserve">Основные жанры научного </w:t>
      </w:r>
      <w:r w:rsidR="00FE47B7">
        <w:rPr>
          <w:rFonts w:eastAsia="Times New Roman" w:cs="Times New Roman"/>
          <w:color w:val="000000"/>
        </w:rPr>
        <w:t xml:space="preserve">стиля </w:t>
      </w:r>
      <w:r w:rsidRPr="005F07CE">
        <w:rPr>
          <w:rFonts w:eastAsia="Times New Roman" w:cs="Times New Roman"/>
          <w:color w:val="000000"/>
        </w:rPr>
        <w:t>(доклад, аннотация, статья, тезисы, конспект, рецензия, выписки, реферат</w:t>
      </w:r>
      <w:r w:rsidR="00FE47B7">
        <w:rPr>
          <w:rFonts w:eastAsia="Times New Roman" w:cs="Times New Roman"/>
          <w:color w:val="000000"/>
        </w:rPr>
        <w:t xml:space="preserve"> и др.), </w:t>
      </w:r>
      <w:r w:rsidRPr="005F07CE">
        <w:rPr>
          <w:rFonts w:eastAsia="Times New Roman" w:cs="Times New Roman"/>
          <w:color w:val="000000"/>
        </w:rPr>
        <w:t xml:space="preserve"> разговорной</w:t>
      </w:r>
      <w:r w:rsidR="00FE47B7">
        <w:rPr>
          <w:rFonts w:eastAsia="Times New Roman" w:cs="Times New Roman"/>
          <w:color w:val="000000"/>
        </w:rPr>
        <w:t xml:space="preserve"> речи </w:t>
      </w:r>
      <w:r w:rsidRPr="005F07CE">
        <w:rPr>
          <w:rFonts w:eastAsia="Times New Roman" w:cs="Times New Roman"/>
          <w:color w:val="000000"/>
        </w:rPr>
        <w:t>(рассказ, беседа, спор).</w:t>
      </w:r>
      <w:proofErr w:type="gramEnd"/>
      <w:r w:rsidRPr="005F07CE">
        <w:rPr>
          <w:rFonts w:eastAsia="Times New Roman" w:cs="Times New Roman"/>
          <w:color w:val="000000"/>
        </w:rPr>
        <w:t xml:space="preserve"> 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Основные изобразительно-выразительные средства языка.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Лингвистический анализ текстов различных функциональных разновидностей языка. </w:t>
      </w:r>
      <w:r w:rsidRPr="005F07CE">
        <w:rPr>
          <w:rFonts w:eastAsia="Times New Roman" w:cs="Times New Roman"/>
          <w:i/>
          <w:iCs/>
          <w:color w:val="000000"/>
        </w:rPr>
        <w:t>Проведение стилистического анализа текстов разных стилей и функциональных разновидностей языка.</w:t>
      </w:r>
    </w:p>
    <w:p w:rsidR="00313A84" w:rsidRPr="005F07CE" w:rsidRDefault="00313A84" w:rsidP="00313A84">
      <w:pPr>
        <w:spacing w:line="331" w:lineRule="auto"/>
        <w:ind w:firstLine="700"/>
        <w:rPr>
          <w:rFonts w:cs="Times New Roman"/>
        </w:rPr>
      </w:pPr>
    </w:p>
    <w:p w:rsidR="00313A84" w:rsidRPr="005F07CE" w:rsidRDefault="00313A84" w:rsidP="00313A84">
      <w:pPr>
        <w:rPr>
          <w:rFonts w:cs="Times New Roman"/>
        </w:rPr>
      </w:pPr>
      <w:r w:rsidRPr="005F07CE">
        <w:rPr>
          <w:rFonts w:eastAsia="Times New Roman" w:cs="Times New Roman"/>
          <w:b/>
          <w:szCs w:val="28"/>
        </w:rPr>
        <w:t>Культура речи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Коммуникативная целесообразность, уместность, точность, ясность, выразительность речи. Оценка коммуникативных качеств и </w:t>
      </w:r>
      <w:bookmarkStart w:id="20" w:name="_GoBack"/>
      <w:bookmarkEnd w:id="20"/>
      <w:r w:rsidRPr="005F07CE">
        <w:rPr>
          <w:rFonts w:eastAsia="Times New Roman" w:cs="Times New Roman"/>
          <w:color w:val="000000"/>
        </w:rPr>
        <w:t>эффективности речи. Причины коммуникативных неудач, их предупреждение и преодоление.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t xml:space="preserve">Культура научного </w:t>
      </w:r>
      <w:r w:rsidR="00FE47B7">
        <w:rPr>
          <w:rFonts w:eastAsia="Times New Roman" w:cs="Times New Roman"/>
          <w:color w:val="000000"/>
        </w:rPr>
        <w:t>общения. Особенности речевого этикета в научной  сфере</w:t>
      </w:r>
      <w:r w:rsidRPr="005F07CE">
        <w:rPr>
          <w:rFonts w:eastAsia="Times New Roman" w:cs="Times New Roman"/>
          <w:color w:val="000000"/>
        </w:rPr>
        <w:t xml:space="preserve"> общения. Культура разговорной речи.</w:t>
      </w:r>
    </w:p>
    <w:p w:rsidR="00FE47B7" w:rsidRDefault="00313A84" w:rsidP="00313A84">
      <w:pPr>
        <w:ind w:firstLine="700"/>
        <w:rPr>
          <w:rFonts w:eastAsia="Times New Roman" w:cs="Times New Roman"/>
          <w:color w:val="000000"/>
        </w:rPr>
      </w:pPr>
      <w:r w:rsidRPr="005F07CE">
        <w:rPr>
          <w:rFonts w:eastAsia="Times New Roman" w:cs="Times New Roman"/>
          <w:color w:val="000000"/>
        </w:rPr>
        <w:t xml:space="preserve"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5F07CE">
        <w:rPr>
          <w:rFonts w:eastAsia="Times New Roman" w:cs="Times New Roman"/>
          <w:i/>
          <w:iCs/>
          <w:color w:val="000000"/>
        </w:rPr>
        <w:t xml:space="preserve">Совершенствование собственных коммуникативных способностей и культуры речи. </w:t>
      </w:r>
      <w:r w:rsidRPr="005F07CE">
        <w:rPr>
          <w:rFonts w:eastAsia="Times New Roman" w:cs="Times New Roman"/>
          <w:color w:val="000000"/>
        </w:rPr>
        <w:t>Соблюдение норм литературного языка в речевой практике. Уместность использования языковых сре</w:t>
      </w:r>
      <w:proofErr w:type="gramStart"/>
      <w:r w:rsidRPr="005F07CE">
        <w:rPr>
          <w:rFonts w:eastAsia="Times New Roman" w:cs="Times New Roman"/>
          <w:color w:val="000000"/>
        </w:rPr>
        <w:t>дств в р</w:t>
      </w:r>
      <w:proofErr w:type="gramEnd"/>
      <w:r w:rsidRPr="005F07CE">
        <w:rPr>
          <w:rFonts w:eastAsia="Times New Roman" w:cs="Times New Roman"/>
          <w:color w:val="000000"/>
        </w:rPr>
        <w:t xml:space="preserve">ечевом высказывании. 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color w:val="000000"/>
        </w:rPr>
        <w:lastRenderedPageBreak/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5F07CE">
        <w:rPr>
          <w:rFonts w:eastAsia="Times New Roman" w:cs="Times New Roman"/>
          <w:i/>
          <w:iCs/>
          <w:color w:val="000000"/>
        </w:rPr>
        <w:t>Разные способы редактирования текстов.</w:t>
      </w:r>
    </w:p>
    <w:p w:rsidR="00313A84" w:rsidRPr="005F07CE" w:rsidRDefault="00313A84" w:rsidP="00313A84">
      <w:pPr>
        <w:ind w:firstLine="700"/>
        <w:rPr>
          <w:rFonts w:eastAsia="Times New Roman" w:cs="Times New Roman"/>
          <w:szCs w:val="24"/>
        </w:rPr>
      </w:pPr>
      <w:r w:rsidRPr="005F07CE">
        <w:rPr>
          <w:rFonts w:eastAsia="Times New Roman" w:cs="Times New Roman"/>
          <w:i/>
          <w:iCs/>
          <w:color w:val="000000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CB7FC5" w:rsidRDefault="00CB7FC5" w:rsidP="00AB1092">
      <w:pPr>
        <w:rPr>
          <w:b/>
          <w:sz w:val="36"/>
        </w:rPr>
      </w:pPr>
    </w:p>
    <w:p w:rsidR="00E618D6" w:rsidRDefault="00E618D6" w:rsidP="00E618D6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3. Тематическое планирование</w:t>
      </w:r>
    </w:p>
    <w:p w:rsidR="00E618D6" w:rsidRDefault="00E618D6" w:rsidP="00E618D6">
      <w:pPr>
        <w:jc w:val="center"/>
        <w:rPr>
          <w:b/>
          <w:sz w:val="36"/>
        </w:rPr>
      </w:pPr>
    </w:p>
    <w:tbl>
      <w:tblPr>
        <w:tblStyle w:val="a5"/>
        <w:tblW w:w="0" w:type="auto"/>
        <w:tblLook w:val="04A0"/>
      </w:tblPr>
      <w:tblGrid>
        <w:gridCol w:w="9180"/>
        <w:gridCol w:w="1716"/>
        <w:gridCol w:w="1828"/>
        <w:gridCol w:w="1701"/>
      </w:tblGrid>
      <w:tr w:rsidR="00E618D6" w:rsidTr="003C6A08">
        <w:tc>
          <w:tcPr>
            <w:tcW w:w="9180" w:type="dxa"/>
            <w:vMerge w:val="restart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245" w:type="dxa"/>
            <w:gridSpan w:val="3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 темы</w:t>
            </w:r>
          </w:p>
        </w:tc>
      </w:tr>
      <w:tr w:rsidR="00E618D6" w:rsidTr="003C6A08">
        <w:tc>
          <w:tcPr>
            <w:tcW w:w="9180" w:type="dxa"/>
            <w:vMerge/>
          </w:tcPr>
          <w:p w:rsidR="00E618D6" w:rsidRDefault="00E618D6" w:rsidP="003C6A08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28" w:type="dxa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701" w:type="dxa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E618D6" w:rsidTr="003C6A08">
        <w:tc>
          <w:tcPr>
            <w:tcW w:w="9180" w:type="dxa"/>
          </w:tcPr>
          <w:p w:rsidR="00E618D6" w:rsidRDefault="00E618D6" w:rsidP="003C6A08">
            <w:pPr>
              <w:rPr>
                <w:szCs w:val="20"/>
              </w:rPr>
            </w:pPr>
            <w:r w:rsidRPr="005F07CE">
              <w:rPr>
                <w:rFonts w:eastAsia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1716" w:type="dxa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1828" w:type="dxa"/>
          </w:tcPr>
          <w:p w:rsidR="00E618D6" w:rsidRDefault="001F793F" w:rsidP="001F79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E618D6" w:rsidRDefault="001F793F" w:rsidP="003C6A0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E618D6" w:rsidTr="003C6A08">
        <w:tc>
          <w:tcPr>
            <w:tcW w:w="9180" w:type="dxa"/>
          </w:tcPr>
          <w:p w:rsidR="00E618D6" w:rsidRDefault="00E618D6" w:rsidP="003C6A08">
            <w:pPr>
              <w:rPr>
                <w:szCs w:val="20"/>
              </w:rPr>
            </w:pPr>
            <w:r w:rsidRPr="005F07CE">
              <w:rPr>
                <w:rFonts w:eastAsia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1716" w:type="dxa"/>
          </w:tcPr>
          <w:p w:rsidR="00E618D6" w:rsidRDefault="001F793F" w:rsidP="001F79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618D6">
              <w:rPr>
                <w:b/>
              </w:rPr>
              <w:t xml:space="preserve">  56</w:t>
            </w:r>
          </w:p>
        </w:tc>
        <w:tc>
          <w:tcPr>
            <w:tcW w:w="1828" w:type="dxa"/>
          </w:tcPr>
          <w:p w:rsidR="00E618D6" w:rsidRDefault="001F793F" w:rsidP="001F793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701" w:type="dxa"/>
          </w:tcPr>
          <w:p w:rsidR="00E618D6" w:rsidRDefault="001F793F" w:rsidP="003C6A08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E618D6" w:rsidTr="003C6A08">
        <w:tc>
          <w:tcPr>
            <w:tcW w:w="9180" w:type="dxa"/>
          </w:tcPr>
          <w:p w:rsidR="00E618D6" w:rsidRDefault="00E618D6" w:rsidP="003C6A08">
            <w:pPr>
              <w:rPr>
                <w:szCs w:val="20"/>
              </w:rPr>
            </w:pPr>
            <w:r w:rsidRPr="005F07CE">
              <w:rPr>
                <w:rFonts w:eastAsia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1716" w:type="dxa"/>
          </w:tcPr>
          <w:p w:rsidR="00E618D6" w:rsidRDefault="001F793F" w:rsidP="001F79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618D6">
              <w:rPr>
                <w:b/>
              </w:rPr>
              <w:t xml:space="preserve">  35</w:t>
            </w:r>
          </w:p>
        </w:tc>
        <w:tc>
          <w:tcPr>
            <w:tcW w:w="1828" w:type="dxa"/>
          </w:tcPr>
          <w:p w:rsidR="00E618D6" w:rsidRDefault="001F793F" w:rsidP="001F793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1" w:type="dxa"/>
          </w:tcPr>
          <w:p w:rsidR="00E618D6" w:rsidRDefault="001F793F" w:rsidP="003C6A0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618D6" w:rsidTr="003C6A08">
        <w:tc>
          <w:tcPr>
            <w:tcW w:w="9180" w:type="dxa"/>
          </w:tcPr>
          <w:p w:rsidR="00E618D6" w:rsidRPr="00691C93" w:rsidRDefault="00E618D6" w:rsidP="003C6A08">
            <w:pPr>
              <w:widowControl w:val="0"/>
              <w:tabs>
                <w:tab w:val="left" w:pos="851"/>
                <w:tab w:val="left" w:pos="98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716" w:type="dxa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28" w:type="dxa"/>
          </w:tcPr>
          <w:p w:rsidR="00E618D6" w:rsidRDefault="00E618D6" w:rsidP="001F793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701" w:type="dxa"/>
          </w:tcPr>
          <w:p w:rsidR="00E618D6" w:rsidRDefault="00E618D6" w:rsidP="003C6A08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E618D6" w:rsidRDefault="00E618D6" w:rsidP="00E618D6">
      <w:pPr>
        <w:jc w:val="center"/>
        <w:rPr>
          <w:b/>
        </w:rPr>
      </w:pPr>
    </w:p>
    <w:p w:rsidR="007325C6" w:rsidRDefault="007325C6" w:rsidP="007325C6">
      <w:pPr>
        <w:spacing w:line="240" w:lineRule="auto"/>
        <w:rPr>
          <w:rFonts w:eastAsia="Times New Roman"/>
          <w:b/>
          <w:szCs w:val="28"/>
        </w:rPr>
      </w:pPr>
    </w:p>
    <w:p w:rsidR="007325C6" w:rsidRPr="00531B31" w:rsidRDefault="007325C6" w:rsidP="007325C6">
      <w:pPr>
        <w:spacing w:line="240" w:lineRule="auto"/>
        <w:rPr>
          <w:rFonts w:eastAsia="Times New Roman"/>
          <w:szCs w:val="28"/>
        </w:rPr>
      </w:pPr>
    </w:p>
    <w:p w:rsidR="006A5A53" w:rsidRPr="007325C6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24"/>
          <w:szCs w:val="22"/>
          <w:lang w:eastAsia="en-US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sectPr w:rsidR="00AA044D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D905BB"/>
    <w:multiLevelType w:val="hybridMultilevel"/>
    <w:tmpl w:val="1A3CBE1C"/>
    <w:lvl w:ilvl="0" w:tplc="A8BCD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6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9559BE"/>
    <w:multiLevelType w:val="hybridMultilevel"/>
    <w:tmpl w:val="194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A4463"/>
    <w:multiLevelType w:val="hybridMultilevel"/>
    <w:tmpl w:val="96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6"/>
  </w:num>
  <w:num w:numId="5">
    <w:abstractNumId w:val="13"/>
  </w:num>
  <w:num w:numId="6">
    <w:abstractNumId w:val="0"/>
  </w:num>
  <w:num w:numId="7">
    <w:abstractNumId w:val="17"/>
  </w:num>
  <w:num w:numId="8">
    <w:abstractNumId w:val="37"/>
  </w:num>
  <w:num w:numId="9">
    <w:abstractNumId w:val="24"/>
  </w:num>
  <w:num w:numId="10">
    <w:abstractNumId w:val="22"/>
  </w:num>
  <w:num w:numId="11">
    <w:abstractNumId w:val="29"/>
  </w:num>
  <w:num w:numId="12">
    <w:abstractNumId w:val="31"/>
  </w:num>
  <w:num w:numId="13">
    <w:abstractNumId w:val="8"/>
  </w:num>
  <w:num w:numId="14">
    <w:abstractNumId w:val="28"/>
  </w:num>
  <w:num w:numId="15">
    <w:abstractNumId w:val="3"/>
  </w:num>
  <w:num w:numId="16">
    <w:abstractNumId w:val="10"/>
  </w:num>
  <w:num w:numId="17">
    <w:abstractNumId w:val="16"/>
  </w:num>
  <w:num w:numId="18">
    <w:abstractNumId w:val="21"/>
  </w:num>
  <w:num w:numId="19">
    <w:abstractNumId w:val="6"/>
  </w:num>
  <w:num w:numId="20">
    <w:abstractNumId w:val="2"/>
  </w:num>
  <w:num w:numId="21">
    <w:abstractNumId w:val="20"/>
  </w:num>
  <w:num w:numId="22">
    <w:abstractNumId w:val="15"/>
  </w:num>
  <w:num w:numId="23">
    <w:abstractNumId w:val="19"/>
  </w:num>
  <w:num w:numId="24">
    <w:abstractNumId w:val="30"/>
  </w:num>
  <w:num w:numId="25">
    <w:abstractNumId w:val="23"/>
  </w:num>
  <w:num w:numId="26">
    <w:abstractNumId w:val="4"/>
  </w:num>
  <w:num w:numId="27">
    <w:abstractNumId w:val="32"/>
  </w:num>
  <w:num w:numId="28">
    <w:abstractNumId w:val="33"/>
  </w:num>
  <w:num w:numId="29">
    <w:abstractNumId w:val="5"/>
  </w:num>
  <w:num w:numId="30">
    <w:abstractNumId w:val="26"/>
  </w:num>
  <w:num w:numId="31">
    <w:abstractNumId w:val="7"/>
  </w:num>
  <w:num w:numId="32">
    <w:abstractNumId w:val="18"/>
  </w:num>
  <w:num w:numId="33">
    <w:abstractNumId w:val="34"/>
  </w:num>
  <w:num w:numId="34">
    <w:abstractNumId w:val="25"/>
  </w:num>
  <w:num w:numId="35">
    <w:abstractNumId w:val="11"/>
  </w:num>
  <w:num w:numId="36">
    <w:abstractNumId w:val="12"/>
  </w:num>
  <w:num w:numId="37">
    <w:abstractNumId w:val="2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352A6"/>
    <w:rsid w:val="00051394"/>
    <w:rsid w:val="000B090B"/>
    <w:rsid w:val="000E0564"/>
    <w:rsid w:val="001C2FB9"/>
    <w:rsid w:val="001F793F"/>
    <w:rsid w:val="00296CAA"/>
    <w:rsid w:val="002A2647"/>
    <w:rsid w:val="002C751C"/>
    <w:rsid w:val="002F7EDF"/>
    <w:rsid w:val="00313A84"/>
    <w:rsid w:val="00423F8C"/>
    <w:rsid w:val="00427980"/>
    <w:rsid w:val="00446AE6"/>
    <w:rsid w:val="00465572"/>
    <w:rsid w:val="00473B21"/>
    <w:rsid w:val="0055671A"/>
    <w:rsid w:val="00561225"/>
    <w:rsid w:val="0056197A"/>
    <w:rsid w:val="005A4182"/>
    <w:rsid w:val="005A7A13"/>
    <w:rsid w:val="005C2DCA"/>
    <w:rsid w:val="006802D4"/>
    <w:rsid w:val="006A5A53"/>
    <w:rsid w:val="007325C6"/>
    <w:rsid w:val="007867EB"/>
    <w:rsid w:val="0095532A"/>
    <w:rsid w:val="00975331"/>
    <w:rsid w:val="009977C8"/>
    <w:rsid w:val="00A15800"/>
    <w:rsid w:val="00A5230D"/>
    <w:rsid w:val="00AA044D"/>
    <w:rsid w:val="00AB1092"/>
    <w:rsid w:val="00AE2AAB"/>
    <w:rsid w:val="00AE7E5F"/>
    <w:rsid w:val="00B01D78"/>
    <w:rsid w:val="00B02BDD"/>
    <w:rsid w:val="00B103EA"/>
    <w:rsid w:val="00B11595"/>
    <w:rsid w:val="00C62378"/>
    <w:rsid w:val="00C96DF8"/>
    <w:rsid w:val="00CB7FC5"/>
    <w:rsid w:val="00D263F2"/>
    <w:rsid w:val="00D5008F"/>
    <w:rsid w:val="00DB3798"/>
    <w:rsid w:val="00DB7E06"/>
    <w:rsid w:val="00E618D6"/>
    <w:rsid w:val="00EA2142"/>
    <w:rsid w:val="00ED7C5D"/>
    <w:rsid w:val="00F32D86"/>
    <w:rsid w:val="00F60046"/>
    <w:rsid w:val="00F81468"/>
    <w:rsid w:val="00FE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D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E7E5F"/>
  </w:style>
  <w:style w:type="paragraph" w:customStyle="1" w:styleId="a8">
    <w:name w:val="Информация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5A4182"/>
    <w:rPr>
      <w:b/>
      <w:bCs/>
      <w:color w:val="106BBE"/>
    </w:rPr>
  </w:style>
  <w:style w:type="paragraph" w:customStyle="1" w:styleId="ab">
    <w:name w:val="Комментарий"/>
    <w:basedOn w:val="a0"/>
    <w:next w:val="a0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0"/>
    <w:uiPriority w:val="99"/>
    <w:rsid w:val="005A4182"/>
    <w:rPr>
      <w:i/>
      <w:iCs/>
    </w:rPr>
  </w:style>
  <w:style w:type="paragraph" w:customStyle="1" w:styleId="a">
    <w:name w:val="Перечень"/>
    <w:basedOn w:val="a0"/>
    <w:next w:val="a0"/>
    <w:link w:val="ad"/>
    <w:qFormat/>
    <w:rsid w:val="007325C6"/>
    <w:pPr>
      <w:numPr>
        <w:numId w:val="35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7325C6"/>
    <w:rPr>
      <w:rFonts w:eastAsia="Calibri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99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2434-EA92-41AB-8573-F127C763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2021-06-17T16:24:00Z</dcterms:created>
  <dcterms:modified xsi:type="dcterms:W3CDTF">2021-06-17T16:24:00Z</dcterms:modified>
</cp:coreProperties>
</file>