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6D" w:rsidRPr="00E20880" w:rsidRDefault="00A0406D" w:rsidP="00A040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80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822BC4" w:rsidRPr="00E20880" w:rsidRDefault="00822BC4" w:rsidP="00822B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22BC4" w:rsidRPr="00E20880" w:rsidRDefault="00822BC4" w:rsidP="00822B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80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22BC4" w:rsidRPr="00E20880" w:rsidRDefault="00822BC4" w:rsidP="005D40CD">
      <w:pPr>
        <w:pStyle w:val="21"/>
        <w:rPr>
          <w:lang w:eastAsia="ru-RU"/>
        </w:rPr>
      </w:pPr>
    </w:p>
    <w:p w:rsidR="00822BC4" w:rsidRPr="00E20880" w:rsidRDefault="00822BC4" w:rsidP="00822BC4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20880">
        <w:rPr>
          <w:rFonts w:ascii="Arial" w:hAnsi="Arial" w:cs="Arial"/>
          <w:b/>
          <w:sz w:val="24"/>
          <w:szCs w:val="24"/>
          <w:lang w:eastAsia="ru-RU"/>
        </w:rPr>
        <w:t>от 2</w:t>
      </w:r>
      <w:r w:rsidR="005D40CD" w:rsidRPr="00E20880">
        <w:rPr>
          <w:rFonts w:ascii="Arial" w:hAnsi="Arial" w:cs="Arial"/>
          <w:b/>
          <w:sz w:val="24"/>
          <w:szCs w:val="24"/>
          <w:lang w:eastAsia="ru-RU"/>
        </w:rPr>
        <w:t>9</w:t>
      </w:r>
      <w:r w:rsidRPr="00E2088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5D40CD" w:rsidRPr="00E20880">
        <w:rPr>
          <w:rFonts w:ascii="Arial" w:hAnsi="Arial" w:cs="Arial"/>
          <w:b/>
          <w:sz w:val="24"/>
          <w:szCs w:val="24"/>
          <w:lang w:eastAsia="ru-RU"/>
        </w:rPr>
        <w:t>январ</w:t>
      </w:r>
      <w:r w:rsidRPr="00E20880">
        <w:rPr>
          <w:rFonts w:ascii="Arial" w:hAnsi="Arial" w:cs="Arial"/>
          <w:b/>
          <w:sz w:val="24"/>
          <w:szCs w:val="24"/>
          <w:lang w:eastAsia="ru-RU"/>
        </w:rPr>
        <w:t>я 202</w:t>
      </w:r>
      <w:r w:rsidR="005D40CD" w:rsidRPr="00E20880">
        <w:rPr>
          <w:rFonts w:ascii="Arial" w:hAnsi="Arial" w:cs="Arial"/>
          <w:b/>
          <w:sz w:val="24"/>
          <w:szCs w:val="24"/>
          <w:lang w:eastAsia="ru-RU"/>
        </w:rPr>
        <w:t>1</w:t>
      </w:r>
      <w:r w:rsidRPr="00E20880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</w:p>
    <w:p w:rsidR="00E20880" w:rsidRPr="00E20880" w:rsidRDefault="00E20880" w:rsidP="00E20880">
      <w:pPr>
        <w:pStyle w:val="21"/>
      </w:pPr>
      <w:r w:rsidRPr="00E20880">
        <w:t>Рособрнадзор разъясняет особенности проведения ГВЭ для выпускников 11 классов в 2021 году</w:t>
      </w:r>
    </w:p>
    <w:p w:rsidR="00E20880" w:rsidRPr="00E20880" w:rsidRDefault="00E20880" w:rsidP="00E20880">
      <w:pPr>
        <w:rPr>
          <w:rFonts w:ascii="Arial" w:hAnsi="Arial" w:cs="Arial"/>
          <w:sz w:val="24"/>
          <w:szCs w:val="24"/>
        </w:rPr>
      </w:pPr>
    </w:p>
    <w:p w:rsidR="00E20880" w:rsidRPr="00E20880" w:rsidRDefault="00E20880" w:rsidP="00E20880">
      <w:pPr>
        <w:shd w:val="clear" w:color="auto" w:fill="FFFFFF"/>
        <w:spacing w:after="42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E20880" w:rsidRPr="00E20880" w:rsidRDefault="00E20880" w:rsidP="00E20880">
      <w:pPr>
        <w:shd w:val="clear" w:color="auto" w:fill="FFFFFF"/>
        <w:spacing w:after="42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E20880" w:rsidRPr="00E20880" w:rsidRDefault="00E20880" w:rsidP="00E20880">
      <w:pPr>
        <w:shd w:val="clear" w:color="auto" w:fill="FFFFFF"/>
        <w:spacing w:after="42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E20880" w:rsidRPr="00E20880" w:rsidRDefault="00E20880" w:rsidP="00E20880">
      <w:pPr>
        <w:shd w:val="clear" w:color="auto" w:fill="FFFFFF"/>
        <w:spacing w:after="42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E20880" w:rsidRPr="00E20880" w:rsidRDefault="00E20880" w:rsidP="00E20880">
      <w:pPr>
        <w:shd w:val="clear" w:color="auto" w:fill="FFFFFF"/>
        <w:spacing w:after="42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E20880" w:rsidRPr="00E20880" w:rsidRDefault="00E20880" w:rsidP="00E20880">
      <w:pPr>
        <w:shd w:val="clear" w:color="auto" w:fill="FFFFFF"/>
        <w:spacing w:after="42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E20880" w:rsidRPr="00E20880" w:rsidRDefault="00E20880" w:rsidP="00E20880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E20880">
        <w:rPr>
          <w:rFonts w:ascii="Arial" w:hAnsi="Arial" w:cs="Arial"/>
          <w:color w:val="1A1A1A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822BC4" w:rsidRPr="00E20880" w:rsidRDefault="00822BC4" w:rsidP="00822BC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0880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sectPr w:rsidR="00822BC4" w:rsidRPr="00E20880" w:rsidSect="00822BC4">
      <w:footerReference w:type="default" r:id="rId6"/>
      <w:pgSz w:w="11906" w:h="16838"/>
      <w:pgMar w:top="568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66" w:rsidRDefault="00250E66" w:rsidP="00C01924">
      <w:pPr>
        <w:spacing w:after="0" w:line="240" w:lineRule="auto"/>
      </w:pPr>
      <w:r>
        <w:separator/>
      </w:r>
    </w:p>
  </w:endnote>
  <w:endnote w:type="continuationSeparator" w:id="0">
    <w:p w:rsidR="00250E66" w:rsidRDefault="00250E66" w:rsidP="00C0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4" w:rsidRDefault="00C01924">
    <w:pPr>
      <w:pStyle w:val="a7"/>
    </w:pPr>
    <w:r>
      <w:t>Источник</w:t>
    </w:r>
    <w:r w:rsidRPr="00C01924">
      <w:t xml:space="preserve">: </w:t>
    </w:r>
    <w:hyperlink r:id="rId1" w:history="1">
      <w:r w:rsidR="00E20880" w:rsidRPr="004B6BC3">
        <w:rPr>
          <w:rStyle w:val="a9"/>
          <w:rFonts w:cstheme="minorBidi"/>
        </w:rPr>
        <w:t>http://obrnadzor.gov.ru/news/rosobrnadzor-razyasnyaet-osobennosti-provedeniya-gve-dlya-vypusknikov-11-klassov-v-2021-godu/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66" w:rsidRDefault="00250E66" w:rsidP="00C01924">
      <w:pPr>
        <w:spacing w:after="0" w:line="240" w:lineRule="auto"/>
      </w:pPr>
      <w:r>
        <w:separator/>
      </w:r>
    </w:p>
  </w:footnote>
  <w:footnote w:type="continuationSeparator" w:id="0">
    <w:p w:rsidR="00250E66" w:rsidRDefault="00250E66" w:rsidP="00C0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24"/>
    <w:rsid w:val="00031BC8"/>
    <w:rsid w:val="00033264"/>
    <w:rsid w:val="001C43C5"/>
    <w:rsid w:val="001E6DAD"/>
    <w:rsid w:val="00250E66"/>
    <w:rsid w:val="003532AA"/>
    <w:rsid w:val="0039588F"/>
    <w:rsid w:val="004B6BC3"/>
    <w:rsid w:val="004B7CA1"/>
    <w:rsid w:val="005D40CD"/>
    <w:rsid w:val="006B5085"/>
    <w:rsid w:val="00722500"/>
    <w:rsid w:val="00822BC4"/>
    <w:rsid w:val="008F0535"/>
    <w:rsid w:val="00987558"/>
    <w:rsid w:val="009E656D"/>
    <w:rsid w:val="00A0406D"/>
    <w:rsid w:val="00BA6757"/>
    <w:rsid w:val="00C01924"/>
    <w:rsid w:val="00C5113E"/>
    <w:rsid w:val="00C652B0"/>
    <w:rsid w:val="00DE5F60"/>
    <w:rsid w:val="00DE7D1B"/>
    <w:rsid w:val="00E2088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brnadzor.gov.ru/news/rosobrnadzor-razyasnyaet-osobennosti-provedeniya-gve-dlya-vypusknikov-11-klassov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House</cp:lastModifiedBy>
  <cp:revision>2</cp:revision>
  <dcterms:created xsi:type="dcterms:W3CDTF">2021-01-31T09:32:00Z</dcterms:created>
  <dcterms:modified xsi:type="dcterms:W3CDTF">2021-01-31T09:32:00Z</dcterms:modified>
</cp:coreProperties>
</file>